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8C1037" w14:textId="77777777" w:rsidR="002E2B55" w:rsidRDefault="002E2B55" w:rsidP="002E2B55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proofErr w:type="spellStart"/>
      <w:r w:rsidRPr="002450F9">
        <w:rPr>
          <w:rFonts w:ascii="Times New Roman" w:hAnsi="Times New Roman"/>
          <w:b/>
          <w:sz w:val="24"/>
          <w:szCs w:val="24"/>
        </w:rPr>
        <w:t>Allo</w:t>
      </w:r>
      <w:proofErr w:type="spellEnd"/>
      <w:r w:rsidRPr="002450F9">
        <w:rPr>
          <w:rFonts w:ascii="Times New Roman" w:hAnsi="Times New Roman"/>
          <w:b/>
          <w:sz w:val="24"/>
          <w:szCs w:val="24"/>
        </w:rPr>
        <w:t xml:space="preserve">-HSCT compared with immunosuppressive therapy for acquired aplastic anemia: </w:t>
      </w:r>
      <w:hyperlink r:id="rId6" w:history="1">
        <w:r w:rsidRPr="002450F9">
          <w:rPr>
            <w:rFonts w:ascii="Times New Roman" w:hAnsi="Times New Roman"/>
            <w:b/>
            <w:sz w:val="24"/>
            <w:szCs w:val="24"/>
          </w:rPr>
          <w:t>Is superiority a one-sided understanding?</w:t>
        </w:r>
      </w:hyperlink>
    </w:p>
    <w:p w14:paraId="6256FAA0" w14:textId="77777777" w:rsidR="002E2B55" w:rsidRPr="006904F5" w:rsidRDefault="002E2B55" w:rsidP="002E2B55">
      <w:pPr>
        <w:spacing w:line="480" w:lineRule="auto"/>
        <w:jc w:val="left"/>
        <w:rPr>
          <w:rFonts w:ascii="Times New Roman" w:hAnsi="Times New Roman"/>
          <w:bCs/>
          <w:sz w:val="24"/>
          <w:szCs w:val="24"/>
        </w:rPr>
      </w:pPr>
      <w:proofErr w:type="spellStart"/>
      <w:r w:rsidRPr="006904F5">
        <w:rPr>
          <w:rFonts w:ascii="Times New Roman" w:hAnsi="Times New Roman"/>
          <w:bCs/>
          <w:sz w:val="24"/>
          <w:szCs w:val="24"/>
        </w:rPr>
        <w:t>Yangmin</w:t>
      </w:r>
      <w:proofErr w:type="spellEnd"/>
      <w:r w:rsidRPr="006904F5">
        <w:rPr>
          <w:rFonts w:ascii="Times New Roman" w:hAnsi="Times New Roman"/>
          <w:bCs/>
          <w:sz w:val="24"/>
          <w:szCs w:val="24"/>
        </w:rPr>
        <w:t xml:space="preserve"> Zhu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6904F5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6904F5">
        <w:rPr>
          <w:rFonts w:ascii="Times New Roman" w:hAnsi="Times New Roman" w:hint="eastAsia"/>
          <w:bCs/>
          <w:sz w:val="24"/>
          <w:szCs w:val="24"/>
        </w:rPr>
        <w:t>Qingyan</w:t>
      </w:r>
      <w:proofErr w:type="spellEnd"/>
      <w:r w:rsidRPr="006904F5">
        <w:rPr>
          <w:rFonts w:ascii="Times New Roman" w:hAnsi="Times New Roman" w:hint="eastAsia"/>
          <w:bCs/>
          <w:sz w:val="24"/>
          <w:szCs w:val="24"/>
        </w:rPr>
        <w:t xml:space="preserve"> Gao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hint="eastAsia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6904F5">
        <w:rPr>
          <w:rFonts w:ascii="Times New Roman" w:hAnsi="Times New Roman" w:hint="eastAsia"/>
          <w:bCs/>
          <w:sz w:val="24"/>
          <w:szCs w:val="24"/>
        </w:rPr>
        <w:t>Jing Hu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6904F5">
        <w:rPr>
          <w:rFonts w:ascii="Times New Roman" w:hAnsi="Times New Roman" w:hint="eastAsia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6904F5">
        <w:rPr>
          <w:rFonts w:ascii="Times New Roman" w:hAnsi="Times New Roman" w:hint="eastAsia"/>
          <w:bCs/>
          <w:sz w:val="24"/>
          <w:szCs w:val="24"/>
        </w:rPr>
        <w:t>Xu Liu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6904F5">
        <w:rPr>
          <w:rFonts w:ascii="Times New Roman" w:hAnsi="Times New Roman" w:hint="eastAsia"/>
          <w:bCs/>
          <w:sz w:val="24"/>
          <w:szCs w:val="24"/>
        </w:rPr>
        <w:t>,</w:t>
      </w:r>
      <w:r w:rsidRPr="00135AB6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Pr="006904F5">
        <w:rPr>
          <w:rFonts w:ascii="Times New Roman" w:hAnsi="Times New Roman" w:hint="eastAsia"/>
          <w:bCs/>
          <w:sz w:val="24"/>
          <w:szCs w:val="24"/>
        </w:rPr>
        <w:t>D</w:t>
      </w:r>
      <w:r w:rsidRPr="006904F5">
        <w:rPr>
          <w:rFonts w:ascii="Times New Roman" w:hAnsi="Times New Roman"/>
          <w:bCs/>
          <w:sz w:val="24"/>
          <w:szCs w:val="24"/>
        </w:rPr>
        <w:t>ongrui</w:t>
      </w:r>
      <w:proofErr w:type="spellEnd"/>
      <w:r w:rsidRPr="006904F5">
        <w:rPr>
          <w:rFonts w:ascii="Times New Roman" w:hAnsi="Times New Roman"/>
          <w:bCs/>
          <w:sz w:val="24"/>
          <w:szCs w:val="24"/>
        </w:rPr>
        <w:t xml:space="preserve"> Guan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6904F5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Fengkui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Zhang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</w:p>
    <w:p w14:paraId="02FB550C" w14:textId="4CE47598" w:rsidR="004B2E95" w:rsidRDefault="002E2B55" w:rsidP="002E2B55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6904F5">
        <w:rPr>
          <w:rFonts w:ascii="Times New Roman" w:hAnsi="Times New Roman"/>
          <w:bCs/>
          <w:sz w:val="24"/>
          <w:szCs w:val="24"/>
        </w:rPr>
        <w:t>Department of Therapeutic Cent</w:t>
      </w:r>
      <w:r>
        <w:rPr>
          <w:rFonts w:ascii="Times New Roman" w:hAnsi="Times New Roman"/>
          <w:bCs/>
          <w:sz w:val="24"/>
          <w:szCs w:val="24"/>
        </w:rPr>
        <w:t>er</w:t>
      </w:r>
      <w:r w:rsidRPr="006904F5">
        <w:rPr>
          <w:rFonts w:ascii="Times New Roman" w:hAnsi="Times New Roman"/>
          <w:bCs/>
          <w:sz w:val="24"/>
          <w:szCs w:val="24"/>
        </w:rPr>
        <w:t xml:space="preserve"> of Anemia, Institute of Hematology and Blood Diseases Hospital, Chinese Academy of Medical Science &amp; Peking Union Medical College (CAMS &amp; PUMC)</w:t>
      </w:r>
      <w:r w:rsidRPr="006904F5">
        <w:rPr>
          <w:rFonts w:ascii="Times New Roman" w:hAnsi="Times New Roman" w:hint="eastAsia"/>
          <w:bCs/>
          <w:sz w:val="24"/>
          <w:szCs w:val="24"/>
        </w:rPr>
        <w:t>,</w:t>
      </w:r>
      <w:r w:rsidRPr="006904F5">
        <w:rPr>
          <w:rFonts w:ascii="Times New Roman" w:hAnsi="Times New Roman"/>
          <w:bCs/>
          <w:sz w:val="24"/>
          <w:szCs w:val="24"/>
        </w:rPr>
        <w:t xml:space="preserve"> </w:t>
      </w:r>
      <w:r w:rsidRPr="006904F5">
        <w:rPr>
          <w:rFonts w:ascii="Times New Roman" w:hAnsi="Times New Roman" w:hint="eastAsia"/>
          <w:bCs/>
          <w:sz w:val="24"/>
          <w:szCs w:val="24"/>
        </w:rPr>
        <w:t>Tianjin</w:t>
      </w:r>
      <w:r w:rsidRPr="006904F5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6904F5">
        <w:rPr>
          <w:rFonts w:ascii="Times New Roman" w:hAnsi="Times New Roman"/>
          <w:bCs/>
          <w:sz w:val="24"/>
          <w:szCs w:val="24"/>
        </w:rPr>
        <w:t>China</w:t>
      </w:r>
    </w:p>
    <w:p w14:paraId="738038C2" w14:textId="190E63F0" w:rsidR="002E2B55" w:rsidRDefault="002E2B55" w:rsidP="002E2B55">
      <w:pPr>
        <w:rPr>
          <w:rFonts w:ascii="Times New Roman" w:hAnsi="Times New Roman"/>
          <w:bCs/>
          <w:sz w:val="24"/>
          <w:szCs w:val="24"/>
        </w:rPr>
      </w:pPr>
    </w:p>
    <w:p w14:paraId="581CB299" w14:textId="159D10AC" w:rsidR="002E2B55" w:rsidRDefault="00737B82" w:rsidP="002E2B55">
      <w:r>
        <w:rPr>
          <w:noProof/>
        </w:rPr>
        <w:drawing>
          <wp:inline distT="0" distB="0" distL="0" distR="0" wp14:anchorId="0FDA207C" wp14:editId="5240A8EB">
            <wp:extent cx="5278120" cy="41681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B6B7C" w14:textId="1C3C2364" w:rsidR="00737B82" w:rsidRPr="009441F2" w:rsidRDefault="00737B82" w:rsidP="00737B82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9441F2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>1</w:t>
      </w:r>
      <w:r w:rsidRPr="009441F2">
        <w:rPr>
          <w:rFonts w:ascii="Times New Roman" w:hAnsi="Times New Roman"/>
          <w:b/>
          <w:sz w:val="24"/>
          <w:szCs w:val="24"/>
        </w:rPr>
        <w:t>.</w:t>
      </w:r>
      <w:r w:rsidRPr="009441F2">
        <w:rPr>
          <w:rFonts w:ascii="Times New Roman" w:hAnsi="Times New Roman"/>
          <w:bCs/>
          <w:sz w:val="24"/>
          <w:szCs w:val="24"/>
        </w:rPr>
        <w:t xml:space="preserve"> </w:t>
      </w:r>
      <w:r w:rsidRPr="009441F2">
        <w:rPr>
          <w:rFonts w:ascii="Times New Roman" w:hAnsi="Times New Roman"/>
          <w:sz w:val="24"/>
          <w:szCs w:val="24"/>
        </w:rPr>
        <w:t>Significant</w:t>
      </w:r>
      <w:r>
        <w:rPr>
          <w:rFonts w:ascii="Times New Roman" w:hAnsi="Times New Roman"/>
          <w:sz w:val="24"/>
          <w:szCs w:val="24"/>
        </w:rPr>
        <w:t>ly</w:t>
      </w:r>
      <w:r w:rsidRPr="009441F2">
        <w:rPr>
          <w:rFonts w:ascii="Times New Roman" w:hAnsi="Times New Roman"/>
          <w:sz w:val="24"/>
          <w:szCs w:val="24"/>
        </w:rPr>
        <w:t xml:space="preserve"> longer OS among patients undergoing first-line </w:t>
      </w:r>
      <w:proofErr w:type="spellStart"/>
      <w:r w:rsidRPr="009441F2">
        <w:rPr>
          <w:rFonts w:ascii="Times New Roman" w:hAnsi="Times New Roman"/>
          <w:sz w:val="24"/>
          <w:szCs w:val="24"/>
        </w:rPr>
        <w:t>allo</w:t>
      </w:r>
      <w:proofErr w:type="spellEnd"/>
      <w:r w:rsidRPr="009441F2">
        <w:rPr>
          <w:rFonts w:ascii="Times New Roman" w:hAnsi="Times New Roman"/>
          <w:sz w:val="24"/>
          <w:szCs w:val="24"/>
        </w:rPr>
        <w:t>-HSCT compare</w:t>
      </w:r>
      <w:r>
        <w:rPr>
          <w:rFonts w:ascii="Times New Roman" w:hAnsi="Times New Roman"/>
          <w:sz w:val="24"/>
          <w:szCs w:val="24"/>
        </w:rPr>
        <w:t>d</w:t>
      </w:r>
      <w:r w:rsidRPr="009441F2">
        <w:rPr>
          <w:rFonts w:ascii="Times New Roman" w:hAnsi="Times New Roman"/>
          <w:sz w:val="24"/>
          <w:szCs w:val="24"/>
        </w:rPr>
        <w:t xml:space="preserve"> to first-line IST after exclud</w:t>
      </w:r>
      <w:r>
        <w:rPr>
          <w:rFonts w:ascii="Times New Roman" w:hAnsi="Times New Roman"/>
          <w:sz w:val="24"/>
          <w:szCs w:val="24"/>
        </w:rPr>
        <w:t>ing</w:t>
      </w:r>
      <w:r w:rsidRPr="009441F2">
        <w:rPr>
          <w:rFonts w:ascii="Times New Roman" w:hAnsi="Times New Roman"/>
          <w:sz w:val="24"/>
          <w:szCs w:val="24"/>
        </w:rPr>
        <w:t xml:space="preserve"> four studies with </w:t>
      </w:r>
      <w:r>
        <w:rPr>
          <w:rFonts w:ascii="Times New Roman" w:hAnsi="Times New Roman"/>
          <w:sz w:val="24"/>
          <w:szCs w:val="24"/>
        </w:rPr>
        <w:t>high</w:t>
      </w:r>
      <w:r w:rsidRPr="009441F2">
        <w:rPr>
          <w:rFonts w:ascii="Times New Roman" w:hAnsi="Times New Roman"/>
          <w:sz w:val="24"/>
          <w:szCs w:val="24"/>
        </w:rPr>
        <w:t xml:space="preserve"> heterogeneity.</w:t>
      </w:r>
    </w:p>
    <w:p w14:paraId="45954D08" w14:textId="77777777" w:rsidR="00737B82" w:rsidRPr="00737B82" w:rsidRDefault="00737B82" w:rsidP="002E2B55">
      <w:pPr>
        <w:rPr>
          <w:rFonts w:hint="eastAsia"/>
        </w:rPr>
      </w:pPr>
      <w:bookmarkStart w:id="0" w:name="_GoBack"/>
      <w:bookmarkEnd w:id="0"/>
    </w:p>
    <w:sectPr w:rsidR="00737B82" w:rsidRPr="00737B82" w:rsidSect="00D10F0E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E125BC" w14:textId="77777777" w:rsidR="008D344F" w:rsidRDefault="008D344F" w:rsidP="002E2B55">
      <w:r>
        <w:separator/>
      </w:r>
    </w:p>
  </w:endnote>
  <w:endnote w:type="continuationSeparator" w:id="0">
    <w:p w14:paraId="1DE3E5B7" w14:textId="77777777" w:rsidR="008D344F" w:rsidRDefault="008D344F" w:rsidP="002E2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2360766"/>
      <w:docPartObj>
        <w:docPartGallery w:val="Page Numbers (Bottom of Page)"/>
        <w:docPartUnique/>
      </w:docPartObj>
    </w:sdtPr>
    <w:sdtContent>
      <w:p w14:paraId="22546FE2" w14:textId="013C0326" w:rsidR="00EA03B7" w:rsidRDefault="00EA03B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E507BA" w14:textId="77777777" w:rsidR="00EA03B7" w:rsidRDefault="00EA03B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3F66AC" w14:textId="77777777" w:rsidR="008D344F" w:rsidRDefault="008D344F" w:rsidP="002E2B55">
      <w:r>
        <w:separator/>
      </w:r>
    </w:p>
  </w:footnote>
  <w:footnote w:type="continuationSeparator" w:id="0">
    <w:p w14:paraId="2C1B7F46" w14:textId="77777777" w:rsidR="008D344F" w:rsidRDefault="008D344F" w:rsidP="002E2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8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8E4"/>
    <w:rsid w:val="002E2B55"/>
    <w:rsid w:val="00737B82"/>
    <w:rsid w:val="008D344F"/>
    <w:rsid w:val="00A0165B"/>
    <w:rsid w:val="00C770B6"/>
    <w:rsid w:val="00D10F0E"/>
    <w:rsid w:val="00EA03B7"/>
    <w:rsid w:val="00F96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EE6D50"/>
  <w15:chartTrackingRefBased/>
  <w15:docId w15:val="{4763255F-35BE-4FE9-91FB-344503C90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2B5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2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2B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2B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2B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ubmed/28884937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阳敏 朱</dc:creator>
  <cp:keywords/>
  <dc:description/>
  <cp:lastModifiedBy>阳敏 朱</cp:lastModifiedBy>
  <cp:revision>4</cp:revision>
  <dcterms:created xsi:type="dcterms:W3CDTF">2020-01-14T08:55:00Z</dcterms:created>
  <dcterms:modified xsi:type="dcterms:W3CDTF">2020-01-14T08:57:00Z</dcterms:modified>
</cp:coreProperties>
</file>